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5B" w:rsidRDefault="006F165B"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243ED31" wp14:editId="52EF3D87">
            <wp:simplePos x="0" y="0"/>
            <wp:positionH relativeFrom="margin">
              <wp:align>left</wp:align>
            </wp:positionH>
            <wp:positionV relativeFrom="margin">
              <wp:posOffset>6503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65B" w:rsidRDefault="006F165B"/>
    <w:p w:rsidR="006F165B" w:rsidRDefault="006F165B"/>
    <w:p w:rsidR="006F165B" w:rsidRDefault="006F165B"/>
    <w:p w:rsidR="006F165B" w:rsidRPr="006F165B" w:rsidRDefault="006F165B" w:rsidP="006F165B">
      <w:pPr>
        <w:jc w:val="center"/>
        <w:rPr>
          <w:b/>
          <w:sz w:val="28"/>
          <w:szCs w:val="28"/>
        </w:rPr>
      </w:pPr>
      <w:r w:rsidRPr="006F165B">
        <w:rPr>
          <w:b/>
          <w:sz w:val="28"/>
          <w:szCs w:val="28"/>
        </w:rPr>
        <w:t>ЕГРН пополнился новыми объектами культурного наследия Красноярского края</w:t>
      </w:r>
      <w:bookmarkStart w:id="0" w:name="_GoBack"/>
      <w:bookmarkEnd w:id="0"/>
    </w:p>
    <w:p w:rsidR="006F165B" w:rsidRPr="006F165B" w:rsidRDefault="006F165B" w:rsidP="006F165B">
      <w:pPr>
        <w:jc w:val="both"/>
        <w:rPr>
          <w:rFonts w:cstheme="minorHAnsi"/>
          <w:sz w:val="24"/>
          <w:szCs w:val="24"/>
        </w:rPr>
      </w:pPr>
      <w:r w:rsidRPr="006F165B">
        <w:rPr>
          <w:rFonts w:cstheme="minorHAnsi"/>
          <w:sz w:val="24"/>
          <w:szCs w:val="24"/>
        </w:rPr>
        <w:t>На 01 апреля текущего года в Единый государственный реестр недвижимости (ЕГРН) внесено 887 объектов культурного наследия из 1001, что составило 88,6%.</w:t>
      </w:r>
    </w:p>
    <w:p w:rsidR="006F165B" w:rsidRPr="006F165B" w:rsidRDefault="006F165B" w:rsidP="006F165B">
      <w:pPr>
        <w:jc w:val="both"/>
        <w:rPr>
          <w:rFonts w:cstheme="minorHAnsi"/>
          <w:sz w:val="24"/>
          <w:szCs w:val="24"/>
        </w:rPr>
      </w:pPr>
      <w:r w:rsidRPr="006F165B">
        <w:rPr>
          <w:rFonts w:cstheme="minorHAnsi"/>
          <w:sz w:val="24"/>
          <w:szCs w:val="24"/>
        </w:rPr>
        <w:t>Доля территорий объектов культурного наследия, внесенных в ЕГРН, составляет 93,3% (внесено 1473 из 1579).</w:t>
      </w:r>
    </w:p>
    <w:p w:rsidR="006F165B" w:rsidRPr="006F165B" w:rsidRDefault="006F165B" w:rsidP="006F165B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Справочно</w:t>
      </w:r>
      <w:proofErr w:type="spellEnd"/>
    </w:p>
    <w:p w:rsidR="006F165B" w:rsidRPr="006F165B" w:rsidRDefault="006F165B" w:rsidP="006F165B">
      <w:pPr>
        <w:jc w:val="both"/>
        <w:rPr>
          <w:rFonts w:cstheme="minorHAnsi"/>
          <w:sz w:val="24"/>
          <w:szCs w:val="24"/>
        </w:rPr>
      </w:pPr>
      <w:r w:rsidRPr="006F165B">
        <w:rPr>
          <w:rFonts w:cstheme="minorHAnsi"/>
          <w:sz w:val="24"/>
          <w:szCs w:val="24"/>
        </w:rPr>
        <w:t>C января 2017 года на территории РФ, включая Красноярский край. реализуется Целевая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6F165B" w:rsidRPr="006F165B" w:rsidRDefault="006F165B" w:rsidP="006F165B">
      <w:pPr>
        <w:jc w:val="both"/>
        <w:rPr>
          <w:rFonts w:cstheme="minorHAnsi"/>
          <w:sz w:val="24"/>
          <w:szCs w:val="24"/>
        </w:rPr>
      </w:pPr>
      <w:r w:rsidRPr="006F165B">
        <w:rPr>
          <w:rFonts w:cstheme="minorHAnsi"/>
          <w:sz w:val="24"/>
          <w:szCs w:val="24"/>
        </w:rPr>
        <w:t xml:space="preserve">Также, начиная с 2020 года, </w:t>
      </w:r>
      <w:proofErr w:type="spellStart"/>
      <w:r w:rsidRPr="006F165B">
        <w:rPr>
          <w:rFonts w:cstheme="minorHAnsi"/>
          <w:sz w:val="24"/>
          <w:szCs w:val="24"/>
        </w:rPr>
        <w:t>Росреестром</w:t>
      </w:r>
      <w:proofErr w:type="spellEnd"/>
      <w:r w:rsidRPr="006F165B">
        <w:rPr>
          <w:rFonts w:cstheme="minorHAnsi"/>
          <w:sz w:val="24"/>
          <w:szCs w:val="24"/>
        </w:rPr>
        <w:t xml:space="preserve"> при взаимодействии с региональными властями реализуется комплексный План (Дорожная карта) по наполнению ЕГРН необходимыми сведениями.</w:t>
      </w:r>
    </w:p>
    <w:p w:rsidR="006F165B" w:rsidRPr="006F165B" w:rsidRDefault="006F165B" w:rsidP="006F165B">
      <w:pPr>
        <w:jc w:val="both"/>
        <w:rPr>
          <w:rFonts w:cstheme="minorHAnsi"/>
          <w:sz w:val="24"/>
          <w:szCs w:val="24"/>
        </w:rPr>
      </w:pPr>
      <w:r w:rsidRPr="006F165B">
        <w:rPr>
          <w:rFonts w:cstheme="minorHAnsi"/>
          <w:sz w:val="24"/>
          <w:szCs w:val="24"/>
        </w:rPr>
        <w:t>С этой целью, Управлением Росреестра по Красноярскому краю организовано взаимодействие со Службой по государственной охране объектов культурного наследия Красноярского края.</w:t>
      </w:r>
    </w:p>
    <w:p w:rsidR="007D7E26" w:rsidRPr="006F165B" w:rsidRDefault="006F165B" w:rsidP="006F165B">
      <w:pPr>
        <w:jc w:val="both"/>
        <w:rPr>
          <w:rFonts w:cstheme="minorHAnsi"/>
          <w:sz w:val="24"/>
          <w:szCs w:val="24"/>
        </w:rPr>
      </w:pPr>
      <w:r w:rsidRPr="006F165B">
        <w:rPr>
          <w:rFonts w:cstheme="minorHAnsi"/>
          <w:sz w:val="24"/>
          <w:szCs w:val="24"/>
        </w:rPr>
        <w:t xml:space="preserve">Руководитель Управления Росреестра по Красноярскому краю </w:t>
      </w:r>
      <w:r w:rsidRPr="006F165B">
        <w:rPr>
          <w:rFonts w:cstheme="minorHAnsi"/>
          <w:b/>
          <w:sz w:val="24"/>
          <w:szCs w:val="24"/>
        </w:rPr>
        <w:t xml:space="preserve">Татьяна </w:t>
      </w:r>
      <w:proofErr w:type="spellStart"/>
      <w:r w:rsidRPr="006F165B">
        <w:rPr>
          <w:rFonts w:cstheme="minorHAnsi"/>
          <w:b/>
          <w:sz w:val="24"/>
          <w:szCs w:val="24"/>
        </w:rPr>
        <w:t>Голдобина</w:t>
      </w:r>
      <w:proofErr w:type="spellEnd"/>
      <w:r w:rsidRPr="006F165B">
        <w:rPr>
          <w:rFonts w:cstheme="minorHAnsi"/>
          <w:sz w:val="24"/>
          <w:szCs w:val="24"/>
        </w:rPr>
        <w:t>: «Внесение в ЕГРН вышеуказанных сведений необходимо для государственной охраны таких объектов. Кроме того, это позволяет региональным властям или органам местного самоуправления не допускать незаконного их вовлечения в гражданский оборот».</w:t>
      </w:r>
    </w:p>
    <w:p w:rsidR="006F165B" w:rsidRDefault="006F165B"/>
    <w:p w:rsidR="006F165B" w:rsidRDefault="006F165B"/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6F165B" w:rsidRPr="003A68C0" w:rsidRDefault="006F165B" w:rsidP="006F165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6F165B" w:rsidRDefault="006F165B"/>
    <w:sectPr w:rsidR="006F165B" w:rsidSect="006F1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5B"/>
    <w:rsid w:val="006F165B"/>
    <w:rsid w:val="007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EBDC-54A6-4C65-A323-686E628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2022-05-11T03:55:00Z</dcterms:created>
  <dcterms:modified xsi:type="dcterms:W3CDTF">2022-05-11T03:59:00Z</dcterms:modified>
</cp:coreProperties>
</file>